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16DD"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石家庄医学高等专科学校2021年度</w:t>
      </w:r>
    </w:p>
    <w:p w14:paraId="489B008A"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河北医学科技奖推荐报奖项目公示</w:t>
      </w:r>
    </w:p>
    <w:p w14:paraId="7D708951">
      <w:pPr>
        <w:spacing w:line="580" w:lineRule="exact"/>
        <w:jc w:val="center"/>
        <w:rPr>
          <w:rFonts w:ascii="黑体" w:eastAsia="黑体"/>
          <w:b/>
          <w:kern w:val="0"/>
          <w:sz w:val="48"/>
          <w:szCs w:val="48"/>
        </w:rPr>
      </w:pPr>
    </w:p>
    <w:p w14:paraId="6150EACD">
      <w:pPr>
        <w:spacing w:line="580" w:lineRule="exact"/>
        <w:jc w:val="center"/>
        <w:rPr>
          <w:rFonts w:ascii="黑体" w:eastAsia="黑体"/>
          <w:b/>
          <w:kern w:val="0"/>
          <w:sz w:val="48"/>
          <w:szCs w:val="48"/>
        </w:rPr>
      </w:pPr>
    </w:p>
    <w:p w14:paraId="784C9668">
      <w:pPr>
        <w:spacing w:line="580" w:lineRule="exact"/>
        <w:ind w:firstLine="636" w:firstLineChars="19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根据《河北省卫生健康委办公室关于做好2022年度河北省科学技术奖组织推荐工作的通知》（冀卫办科教〔2021〕11号）文件精神，现将我校的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项申报2021年度河北医学科技奖项目的基本情况予以公示。以上项目公示7天，有异议者请与教务处质量科研科联系。</w:t>
      </w:r>
    </w:p>
    <w:p w14:paraId="2D330F1D">
      <w:pPr>
        <w:spacing w:line="580" w:lineRule="exact"/>
        <w:ind w:firstLine="480"/>
        <w:rPr>
          <w:rFonts w:ascii="方正仿宋_GBK" w:hAnsi="方正仿宋_GBK" w:eastAsia="方正仿宋_GBK" w:cs="方正仿宋_GBK"/>
          <w:b/>
          <w:sz w:val="32"/>
          <w:szCs w:val="32"/>
        </w:rPr>
      </w:pPr>
    </w:p>
    <w:p w14:paraId="1AD7A4C7">
      <w:pPr>
        <w:spacing w:line="580" w:lineRule="exact"/>
        <w:ind w:firstLine="480"/>
        <w:rPr>
          <w:rFonts w:ascii="方正仿宋_GBK" w:hAnsi="方正仿宋_GBK" w:eastAsia="方正仿宋_GBK" w:cs="方正仿宋_GBK"/>
          <w:b/>
          <w:sz w:val="32"/>
          <w:szCs w:val="32"/>
        </w:rPr>
      </w:pPr>
    </w:p>
    <w:p w14:paraId="5DD92694">
      <w:pPr>
        <w:spacing w:line="580" w:lineRule="exact"/>
        <w:ind w:firstLine="480"/>
        <w:rPr>
          <w:rFonts w:ascii="方正仿宋_GBK" w:hAnsi="方正仿宋_GBK" w:eastAsia="方正仿宋_GBK" w:cs="方正仿宋_GBK"/>
          <w:b/>
          <w:sz w:val="32"/>
          <w:szCs w:val="32"/>
        </w:rPr>
      </w:pPr>
    </w:p>
    <w:p w14:paraId="6EA9F61F">
      <w:pPr>
        <w:spacing w:line="580" w:lineRule="exact"/>
        <w:ind w:firstLine="480"/>
        <w:rPr>
          <w:rFonts w:ascii="方正仿宋_GBK" w:hAnsi="方正仿宋_GBK" w:eastAsia="方正仿宋_GBK" w:cs="方正仿宋_GBK"/>
          <w:b/>
          <w:sz w:val="32"/>
          <w:szCs w:val="32"/>
        </w:rPr>
      </w:pPr>
    </w:p>
    <w:p w14:paraId="0953F4DB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联系人：张巧立   </w:t>
      </w:r>
    </w:p>
    <w:p w14:paraId="74E5371E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联系电话：0311-</w:t>
      </w:r>
      <w:r>
        <w:rPr>
          <w:rFonts w:ascii="方正仿宋_GBK" w:hAnsi="方正仿宋_GBK" w:eastAsia="方正仿宋_GBK" w:cs="方正仿宋_GBK"/>
          <w:sz w:val="32"/>
          <w:szCs w:val="32"/>
        </w:rPr>
        <w:t>82517330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88077A1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ascii="方正仿宋_GBK" w:hAnsi="方正仿宋_GBK" w:eastAsia="方正仿宋_GBK" w:cs="方正仿宋_GBK"/>
          <w:sz w:val="32"/>
          <w:szCs w:val="32"/>
        </w:rPr>
        <w:t>ZLKYK2021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@163.com</w:t>
      </w:r>
    </w:p>
    <w:p w14:paraId="137A2D8A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5131B6A3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7B386B32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石家庄医学高等专科学校</w:t>
      </w:r>
    </w:p>
    <w:p w14:paraId="68160244">
      <w:pPr>
        <w:spacing w:line="580" w:lineRule="exac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教务处</w:t>
      </w:r>
    </w:p>
    <w:p w14:paraId="3E755127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二一年十二月三日</w:t>
      </w:r>
    </w:p>
    <w:p w14:paraId="53F3249F">
      <w:pPr>
        <w:rPr>
          <w:rFonts w:hint="eastAsia" w:ascii="黑体" w:eastAsia="黑体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28"/>
          <w:szCs w:val="28"/>
        </w:rPr>
        <w:t>项目名称：</w:t>
      </w:r>
      <w:r>
        <w:rPr>
          <w:rFonts w:hint="eastAsia" w:ascii="楷体_GB2312" w:hAnsi="宋体" w:eastAsia="楷体_GB2312"/>
          <w:sz w:val="28"/>
          <w:szCs w:val="28"/>
        </w:rPr>
        <w:t>在校大学生高血压前期流行病学及健康教育干预效果研究</w:t>
      </w:r>
    </w:p>
    <w:p w14:paraId="31D0C1C0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主要完成单位：</w:t>
      </w:r>
      <w:r>
        <w:rPr>
          <w:rFonts w:hint="eastAsia" w:ascii="楷体_GB2312" w:hAnsi="宋体" w:eastAsia="楷体_GB2312"/>
          <w:sz w:val="28"/>
          <w:szCs w:val="28"/>
        </w:rPr>
        <w:t>石家庄医学高等专科学校</w:t>
      </w:r>
    </w:p>
    <w:p w14:paraId="30A5C25C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全部完成人：</w:t>
      </w:r>
      <w:r>
        <w:rPr>
          <w:rFonts w:ascii="楷体_GB2312" w:hAnsi="宋体" w:eastAsia="楷体_GB2312"/>
          <w:sz w:val="28"/>
          <w:szCs w:val="28"/>
        </w:rPr>
        <w:t>李秀兰</w:t>
      </w:r>
      <w:r>
        <w:rPr>
          <w:rFonts w:hint="eastAsia" w:ascii="楷体_GB2312" w:hAnsi="宋体" w:eastAsia="楷体_GB2312"/>
          <w:sz w:val="28"/>
          <w:szCs w:val="28"/>
        </w:rPr>
        <w:t>、张永忠、</w:t>
      </w:r>
      <w:r>
        <w:rPr>
          <w:rFonts w:ascii="楷体_GB2312" w:hAnsi="宋体" w:eastAsia="楷体_GB2312"/>
          <w:sz w:val="28"/>
          <w:szCs w:val="28"/>
        </w:rPr>
        <w:t>冯长龙</w:t>
      </w:r>
      <w:r>
        <w:rPr>
          <w:rFonts w:hint="eastAsia" w:ascii="楷体_GB2312" w:hAnsi="宋体" w:eastAsia="楷体_GB2312"/>
          <w:sz w:val="28"/>
          <w:szCs w:val="28"/>
        </w:rPr>
        <w:t>、闫文升、牟飞飞</w:t>
      </w:r>
    </w:p>
    <w:p w14:paraId="621E1491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申报奖种及奖等：</w:t>
      </w:r>
      <w:r>
        <w:rPr>
          <w:rFonts w:hint="eastAsia" w:ascii="楷体_GB2312" w:hAnsi="宋体" w:eastAsia="楷体_GB2312"/>
          <w:sz w:val="28"/>
          <w:szCs w:val="28"/>
        </w:rPr>
        <w:t xml:space="preserve"> 河北医学科技奖三等奖</w:t>
      </w:r>
    </w:p>
    <w:p w14:paraId="3707F404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论文专著专利等知识产权情况：</w:t>
      </w:r>
      <w:r>
        <w:rPr>
          <w:rFonts w:hint="eastAsia" w:ascii="楷体_GB2312" w:hAnsi="宋体" w:eastAsia="楷体_GB2312"/>
          <w:sz w:val="28"/>
          <w:szCs w:val="28"/>
        </w:rPr>
        <w:t>共发表3篇论文知识产权单位均为石家庄医学高等专科学校（按照参考文献格式列出）</w:t>
      </w:r>
    </w:p>
    <w:p w14:paraId="4729022A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>[1]李秀兰,牟飞飞,冯长龙,谢佳新,张永忠.河北省某医学院学生高血压前期检出情况分析[J].中国健康教育,2019,35(05):433-437.</w:t>
      </w:r>
    </w:p>
    <w:p w14:paraId="0B44CE64">
      <w:pPr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>[2]李秀兰,张永忠,冯长龙,高秋菊,谢佳新.石家庄市某医专学生健康素养现状及影响因素分析[J].中国健康教育,2018,34(08):703-708.</w:t>
      </w:r>
    </w:p>
    <w:p w14:paraId="69AE9097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>[3]冯长龙,李秀兰,张永忠,高秋菊,贾庆军,张世勇.慢性乙型肝炎住院患者心理健康状况及需求分析[J].中国健康教育,2014,30(06):559-560.</w:t>
      </w:r>
    </w:p>
    <w:p w14:paraId="35B725E7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B5"/>
    <w:rsid w:val="000370B5"/>
    <w:rsid w:val="000D3E01"/>
    <w:rsid w:val="00160AF3"/>
    <w:rsid w:val="00161EEA"/>
    <w:rsid w:val="003744FB"/>
    <w:rsid w:val="007450AD"/>
    <w:rsid w:val="007A1BD5"/>
    <w:rsid w:val="00876DD1"/>
    <w:rsid w:val="008A01AD"/>
    <w:rsid w:val="00910BC4"/>
    <w:rsid w:val="00A21F99"/>
    <w:rsid w:val="00B77A93"/>
    <w:rsid w:val="00C25870"/>
    <w:rsid w:val="00CE51EC"/>
    <w:rsid w:val="00F63152"/>
    <w:rsid w:val="05232E2D"/>
    <w:rsid w:val="075E2B6A"/>
    <w:rsid w:val="080A1F6C"/>
    <w:rsid w:val="0A003711"/>
    <w:rsid w:val="0AF01169"/>
    <w:rsid w:val="0C044B63"/>
    <w:rsid w:val="0C790412"/>
    <w:rsid w:val="0CDA442D"/>
    <w:rsid w:val="0F4D749A"/>
    <w:rsid w:val="0FD34766"/>
    <w:rsid w:val="16D472A9"/>
    <w:rsid w:val="18970348"/>
    <w:rsid w:val="1AA54E58"/>
    <w:rsid w:val="1F273C26"/>
    <w:rsid w:val="26EC0466"/>
    <w:rsid w:val="286D0333"/>
    <w:rsid w:val="34B378E6"/>
    <w:rsid w:val="37E12DB0"/>
    <w:rsid w:val="3A5C1160"/>
    <w:rsid w:val="3A8548E3"/>
    <w:rsid w:val="3F177727"/>
    <w:rsid w:val="3F905768"/>
    <w:rsid w:val="3FF47911"/>
    <w:rsid w:val="46A13C4A"/>
    <w:rsid w:val="47103CF8"/>
    <w:rsid w:val="48F72DB1"/>
    <w:rsid w:val="49F30109"/>
    <w:rsid w:val="4C4264A4"/>
    <w:rsid w:val="52B57E42"/>
    <w:rsid w:val="53D72A4E"/>
    <w:rsid w:val="546845DC"/>
    <w:rsid w:val="57C777EC"/>
    <w:rsid w:val="57EB1E48"/>
    <w:rsid w:val="58CF5C90"/>
    <w:rsid w:val="591E2657"/>
    <w:rsid w:val="5AA71D83"/>
    <w:rsid w:val="5D542B0F"/>
    <w:rsid w:val="5EF62DE7"/>
    <w:rsid w:val="5F1D6793"/>
    <w:rsid w:val="614B5AB1"/>
    <w:rsid w:val="61A95C58"/>
    <w:rsid w:val="65574AA4"/>
    <w:rsid w:val="69A201BB"/>
    <w:rsid w:val="6AB712A9"/>
    <w:rsid w:val="6D6F4C0D"/>
    <w:rsid w:val="709C65E1"/>
    <w:rsid w:val="73A144A4"/>
    <w:rsid w:val="75CC306E"/>
    <w:rsid w:val="789B5614"/>
    <w:rsid w:val="7A7C7B53"/>
    <w:rsid w:val="7BB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3FBF-7BCE-4B95-9EC5-D285E5E77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596</Characters>
  <Lines>4</Lines>
  <Paragraphs>1</Paragraphs>
  <TotalTime>16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吕晓丽</cp:lastModifiedBy>
  <dcterms:modified xsi:type="dcterms:W3CDTF">2025-05-30T07:29:41Z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eyJoZGlkIjoiZjk1Mjg0NmI3OTVkMjM4OTg1MTQwMDQyMzY4MGJiYzIiLCJ1c2VySWQiOiI2MTgyMTc4MjgifQ==</vt:lpwstr>
  </property>
  <property fmtid="{D5CDD505-2E9C-101B-9397-08002B2CF9AE}" pid="4" name="ICV">
    <vt:lpwstr>3589769A620B4949A5ABD1F604C08628_12</vt:lpwstr>
  </property>
</Properties>
</file>